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Wieciech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+48604934048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Wieciech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Rosłon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Sandra Rosłon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Aleksandra Zulczyk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