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Vladislav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+359896728478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vladi_viper@mail.bg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Styanov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