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Slavkova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+3590892926388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k-slavkova@abv.bg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hadjiev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