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Lamparski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+48668263456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Lamparska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Lamparska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