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Selnta</w:t>
      </w:r>
      <w:r w:rsidR="00594BA5">
        <w:rPr>
          <w:sz w:val="20"/>
          <w:szCs w:val="20"/>
          <w:lang w:val="bg-BG"/>
        </w:rPr>
        <w:t xml:space="preserve"> </w:t>
      </w:r>
      <w:r w:rsidRPr="001D0D09">
        <w:rPr>
          <w:sz w:val="20"/>
          <w:szCs w:val="20"/>
        </w:rPr>
        <w:t>Intze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&lt;fontdir="auto"style="vertical-align:inherit;"&gt;&lt;fontdir="auto"style="vertical-align:inherit;"&gt;+30&lt;/font&gt;&lt;/font&gt;6984133125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selda-885@hotmail.com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