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Надежда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nadejdage@gmail.com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+359878326020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24.11.1988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