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Videnov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+359889043645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videnoff@gmail.com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