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Radostina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Mutafchieva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15.8.1978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+359888891049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titina_vass@yahoo.com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Mia mutafchieva cucchiara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25.5.2017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