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Bajor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+48786628649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Bajor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