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sebibuu@wp.pl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+48608315837 ,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Łuczak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Łuczak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