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Tanya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Kirby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+351934166229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02/02/1972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221683462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tritzkirby@gmail.com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2950-580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18/12/2025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Tanya Kirby</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