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Martin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Stanchev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10.10.1990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+359878594045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mrmartinstanchev@gmail.com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Mihaela Marinova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5.1.2017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