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Елисавета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Митрева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elisavetamitreva008@gmail.com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+3590886328083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19.8.2008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