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Lukas BARTAŠKA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