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Yoana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Nakeva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yoana.nakeva@gmail.com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+359888429571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6.1.1998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