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Silvia Mauri Vivet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47708852K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Arnau Armentano Maurí</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26/11/2015</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Aina Armentano Maurí</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6/2/2020</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Silvia Mauri Vivet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