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Preslav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Katsarkov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+359888726786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ostria@abv.bg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Presiqna Katsarkova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