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MIHAYLOVA-LALEVA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+3590884561144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denichka2233@gmail.com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Daria Laleva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