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3.4.1967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+359883467488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galina0403@abv.bg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Galya Konstantinova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