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+359882911191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shokolada-1985@abv.bg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Angel Martinov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HristiyanaMartinova Hristova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28.11.2012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