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Zaręba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+48606405446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Łukasz Zaręba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Piotr Zaręba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Mateusz Zaręba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