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Rosica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Hristova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18.4.1984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+359878632053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rosica1981@abv.bg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Dariq Gavrailova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3.10.2021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6.12.2025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