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Dimitrios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Farouggias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16.7.2004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+359876607506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dimitrid6235@gmail.com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