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Charles</w:t>
      </w:r>
      <w:r w:rsidR="00405CC1">
        <w:t xml:space="preserve"> </w:t>
      </w:r>
      <w:r w:rsidRPr="00405CC1" w:rsidR="00405CC1">
        <w:t>Majodina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6903045410080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 Ezrah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