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Tania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Kishkin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tania@funtopia.com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+359878186670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31.5.1978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