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Gołębiowwka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gosia198_88@o2.pl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+48517542902 ,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Kuba Marcinkowski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