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Anna Nowakowska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+48789258785</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Jan Maćkowiak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08.07.2017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Małgorzata Maćkowiak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14.08.2012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Franciszek Maćkowiak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14.09.2018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14.12.2025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