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Anastasios</w:t>
      </w:r>
      <w:r w:rsidR="00594BA5">
        <w:rPr>
          <w:sz w:val="20"/>
          <w:szCs w:val="20"/>
          <w:lang w:val="bg-BG"/>
        </w:rPr>
        <w:t xml:space="preserve"> </w:t>
      </w:r>
      <w:r w:rsidRPr="001D0D09">
        <w:rPr>
          <w:sz w:val="20"/>
          <w:szCs w:val="20"/>
        </w:rPr>
        <w:t>Bachtses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&lt;fontdir="auto"style="vertical-align:inherit;"&gt;&lt;fontdir="auto"style="vertical-align:inherit;"&gt;+30&lt;/font&gt;&lt;/font&gt;6989170959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tasos.bachtses@gmail.com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