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Ангелов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martinsangelov05@gmail.com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+359875316888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28.12.2005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