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Анита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Стефанова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31.7.1985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+359899669907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anita_gb@abv.bg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Лилия Василева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