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Francisco  Simiao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11/07/2005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+351935195399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258958286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francisco.p.simiao@gamil.com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2925609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Margarida Simiao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08/04/2008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Francisco Simiao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