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georgistoikow@gmail.com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+359878159949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1.12.1983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