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+3590877625582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plamivasileva123@gmail.com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