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Aleksandar  Valev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8.10.1999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+359893396362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alexvalev29@gmail.com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