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Amalia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Panteva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+359894380885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amaliapantev@abv.bg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Pantev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