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Александрова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2.4.1979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+3590886814435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iva2190@mail.bg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Микеле Дженеп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31.8.2011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