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Wawrzyniak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+48668065180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Jaśmina Wawrzyniak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Nikola Jankowiak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Adam Janicki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23.12.2009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