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Elis</w:t>
      </w:r>
      <w:r w:rsidR="00594BA5">
        <w:rPr>
          <w:sz w:val="20"/>
          <w:szCs w:val="20"/>
          <w:lang w:val="bg-BG"/>
        </w:rPr>
        <w:t xml:space="preserve"> </w:t>
      </w:r>
      <w:r w:rsidRPr="001D0D09">
        <w:rPr>
          <w:sz w:val="20"/>
          <w:szCs w:val="20"/>
        </w:rPr>
        <w:t>Chechelnicki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+9720506356982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elis110026@gmail.com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