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Heath</w:t>
      </w:r>
      <w:r w:rsidR="00405CC1">
        <w:t xml:space="preserve"> </w:t>
      </w:r>
      <w:r w:rsidRPr="00405CC1" w:rsidR="00405CC1">
        <w:t>Beukes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9002115089085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2020/04/03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