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Jesus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Gascon Rueda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48958461V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09/07/1981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+34666963879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jgasconrueda@gmail.com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Jesus Gascon Rueda </w:t>
      </w:r>
      <w:r w:rsidR="00213D63">
        <w:rPr>
          <w:sz w:val="22"/>
          <w:szCs w:val="22"/>
          <w:lang w:val="en-US"/>
        </w:rPr>
        <w:br/>
        <w:t xml:space="preserve">                                                                                   </w:t>
      </w:r>
      <w:r w:rsidRPr="002F4A70" w:rsidR="002F4A70">
        <w:rPr>
          <w:sz w:val="22"/>
          <w:szCs w:val="22"/>
          <w:lang w:val="en-US"/>
        </w:rPr>
        <w:t>48958461V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