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Quinton</w:t>
      </w:r>
      <w:r w:rsidR="00405CC1">
        <w:t xml:space="preserve"> </w:t>
      </w:r>
      <w:r w:rsidRPr="00405CC1" w:rsidR="00405CC1">
        <w:t>Laubscher</w:t>
      </w:r>
    </w:p>
    <w:p w:rsidRPr="00BF6E37" w:rsidR="00BF6E37" w:rsidP="00795766" w:rsidRDefault="00BF6E37" w14:paraId="2A1E2765" w14:textId="58DC0E71">
      <w:pPr>
        <w:jc w:val="both"/>
      </w:pPr>
      <w:r w:rsidRPr="00BF6E37">
        <w:rPr>
          <w:b/>
          <w:bCs/>
        </w:rPr>
        <w:t>ID NUMBER:</w:t>
      </w:r>
      <w:r w:rsidRPr="00BF6E37">
        <w:t xml:space="preserve"> </w:t>
      </w:r>
      <w:r w:rsidRPr="001B39C6" w:rsidR="001B39C6">
        <w:t>8808275052080</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2025/12/21</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