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Свилен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Овчаров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svilenov@me.com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+3590887336363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7.8.1976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