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Kaminsky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+48605212528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Emilia Kaminsky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Julia Kaminsky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24.05.2017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Aurelia Kaminsky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25.10.2020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