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Vanessa</w:t>
      </w:r>
      <w:r w:rsidR="00594BA5">
        <w:rPr>
          <w:sz w:val="20"/>
          <w:szCs w:val="20"/>
          <w:lang w:val="bg-BG"/>
        </w:rPr>
        <w:t xml:space="preserve"> </w:t>
      </w:r>
      <w:r w:rsidRPr="001D0D09">
        <w:rPr>
          <w:sz w:val="20"/>
          <w:szCs w:val="20"/>
        </w:rPr>
        <w:t>Vasileiadh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+306938898640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vanesa.vasileiadh@icloud.com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