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Korbanek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+48511341179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Piorkowski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piorkowski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Nikola Nowak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Aleksander Bury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Aniela Bernat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06.05.2012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Filip Piechaczyk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13.09.2013</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