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Mincheva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mincheva.maria08@gmail.com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+359896455698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24.9.2008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Angel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23.11.2010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