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Malungisa</w:t>
      </w:r>
      <w:r w:rsidR="00405CC1">
        <w:t xml:space="preserve"> </w:t>
      </w:r>
      <w:r w:rsidRPr="00405CC1" w:rsidR="00405CC1">
        <w:t>BARNATI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8901165965089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Bungcwele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Othalive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