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Paulina Przywieczerska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+48501178233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Marek Dygas-Przywieczerski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30.12.2013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Luiza Dygas-Przywieczerska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30.12.2013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