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Szałek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pszalek@interia.eu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+48725989375 ,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12.12.2025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