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Joan Galderic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 Rigola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49738164C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+34659207264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joangalderic@gmail.com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Joan Galderic Pi Rigola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